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23" w:rsidRDefault="00CD24C9" w:rsidP="00391864">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jc w:val="center"/>
        <w:rPr>
          <w:b/>
          <w:sz w:val="40"/>
          <w:szCs w:val="44"/>
        </w:rPr>
      </w:pPr>
      <w:r w:rsidRPr="00CD24C9">
        <w:rPr>
          <w:b/>
          <w:noProof/>
          <w:sz w:val="40"/>
        </w:rPr>
        <w:drawing>
          <wp:anchor distT="0" distB="0" distL="114300" distR="114300" simplePos="0" relativeHeight="251659264" behindDoc="0" locked="0" layoutInCell="1" allowOverlap="1" wp14:anchorId="5BC520E3" wp14:editId="348B81D4">
            <wp:simplePos x="0" y="0"/>
            <wp:positionH relativeFrom="margin">
              <wp:posOffset>6350</wp:posOffset>
            </wp:positionH>
            <wp:positionV relativeFrom="margin">
              <wp:posOffset>60913</wp:posOffset>
            </wp:positionV>
            <wp:extent cx="3133725" cy="155575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three log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3725" cy="1555750"/>
                    </a:xfrm>
                    <a:prstGeom prst="rect">
                      <a:avLst/>
                    </a:prstGeom>
                  </pic:spPr>
                </pic:pic>
              </a:graphicData>
            </a:graphic>
            <wp14:sizeRelH relativeFrom="margin">
              <wp14:pctWidth>0</wp14:pctWidth>
            </wp14:sizeRelH>
            <wp14:sizeRelV relativeFrom="margin">
              <wp14:pctHeight>0</wp14:pctHeight>
            </wp14:sizeRelV>
          </wp:anchor>
        </w:drawing>
      </w:r>
      <w:r w:rsidR="009158CE" w:rsidRPr="00CD24C9">
        <w:rPr>
          <w:b/>
          <w:sz w:val="40"/>
          <w:szCs w:val="44"/>
        </w:rPr>
        <w:t xml:space="preserve">Overview of ABE/ASE </w:t>
      </w:r>
      <w:r w:rsidR="00995F47">
        <w:rPr>
          <w:b/>
          <w:sz w:val="40"/>
          <w:szCs w:val="44"/>
        </w:rPr>
        <w:t xml:space="preserve">Master Teacher </w:t>
      </w:r>
      <w:r w:rsidR="00391864">
        <w:rPr>
          <w:b/>
          <w:sz w:val="40"/>
          <w:szCs w:val="44"/>
        </w:rPr>
        <w:t>Cohort</w:t>
      </w:r>
      <w:r w:rsidR="00995F47">
        <w:rPr>
          <w:b/>
          <w:sz w:val="40"/>
          <w:szCs w:val="44"/>
        </w:rPr>
        <w:t xml:space="preserve"> 202</w:t>
      </w:r>
      <w:r w:rsidR="00FB59A3">
        <w:rPr>
          <w:b/>
          <w:sz w:val="40"/>
          <w:szCs w:val="44"/>
        </w:rPr>
        <w:t>2</w:t>
      </w:r>
    </w:p>
    <w:p w:rsidR="00AE2426" w:rsidRDefault="00AE2426" w:rsidP="00995F47">
      <w:pPr>
        <w:ind w:right="450"/>
        <w:rPr>
          <w:color w:val="333333"/>
          <w:sz w:val="28"/>
          <w:szCs w:val="28"/>
          <w:highlight w:val="white"/>
        </w:rPr>
      </w:pPr>
    </w:p>
    <w:p w:rsidR="00995F47" w:rsidRDefault="00995F47" w:rsidP="00995F47">
      <w:pPr>
        <w:pStyle w:val="NoSpacing"/>
        <w:ind w:left="180" w:right="414"/>
        <w:rPr>
          <w:rFonts w:asciiTheme="majorHAnsi" w:hAnsiTheme="majorHAnsi" w:cstheme="majorHAnsi"/>
          <w:color w:val="333333"/>
          <w:sz w:val="28"/>
          <w:szCs w:val="28"/>
        </w:rPr>
      </w:pPr>
      <w:r>
        <w:rPr>
          <w:rFonts w:asciiTheme="majorHAnsi" w:hAnsiTheme="majorHAnsi" w:cstheme="majorHAnsi"/>
          <w:color w:val="333333"/>
          <w:sz w:val="28"/>
          <w:szCs w:val="28"/>
        </w:rPr>
        <w:t>Credentialed ABE/ASE Specialists are invited to participate in the ABE/ASE Master Teacher cohort, which runs from February – December 202</w:t>
      </w:r>
      <w:r w:rsidR="00FB59A3">
        <w:rPr>
          <w:rFonts w:asciiTheme="majorHAnsi" w:hAnsiTheme="majorHAnsi" w:cstheme="majorHAnsi"/>
          <w:color w:val="333333"/>
          <w:sz w:val="28"/>
          <w:szCs w:val="28"/>
        </w:rPr>
        <w:t>2</w:t>
      </w:r>
      <w:r>
        <w:rPr>
          <w:rFonts w:asciiTheme="majorHAnsi" w:hAnsiTheme="majorHAnsi" w:cstheme="majorHAnsi"/>
          <w:color w:val="333333"/>
          <w:sz w:val="28"/>
          <w:szCs w:val="28"/>
        </w:rPr>
        <w:t xml:space="preserve">. </w:t>
      </w:r>
    </w:p>
    <w:p w:rsidR="00995F47" w:rsidRDefault="00995F47" w:rsidP="00995F47">
      <w:pPr>
        <w:pStyle w:val="NoSpacing"/>
        <w:ind w:left="180" w:right="414"/>
        <w:rPr>
          <w:rFonts w:asciiTheme="majorHAnsi" w:hAnsiTheme="majorHAnsi" w:cstheme="majorHAnsi"/>
          <w:color w:val="333333"/>
          <w:sz w:val="28"/>
          <w:szCs w:val="28"/>
        </w:rPr>
      </w:pPr>
      <w:r>
        <w:rPr>
          <w:rFonts w:asciiTheme="majorHAnsi" w:hAnsiTheme="majorHAnsi" w:cstheme="majorHAnsi"/>
          <w:color w:val="333333"/>
          <w:sz w:val="28"/>
          <w:szCs w:val="28"/>
        </w:rPr>
        <w:t>Participants must receive approval from their program administrators in order to participate in this cohort, and the appropriate verification documentation must be submitted to the Central Illinois Adult Education Service Center.</w:t>
      </w:r>
    </w:p>
    <w:p w:rsidR="00995F47" w:rsidRPr="00995F47" w:rsidRDefault="00995F47" w:rsidP="00995F47">
      <w:pPr>
        <w:pStyle w:val="NoSpacing"/>
        <w:ind w:left="180" w:right="414"/>
        <w:rPr>
          <w:rFonts w:asciiTheme="majorHAnsi" w:hAnsiTheme="majorHAnsi" w:cstheme="majorHAnsi"/>
          <w:sz w:val="28"/>
          <w:szCs w:val="24"/>
        </w:rPr>
      </w:pPr>
      <w:r>
        <w:rPr>
          <w:rFonts w:asciiTheme="majorHAnsi" w:hAnsiTheme="majorHAnsi" w:cstheme="majorHAnsi"/>
          <w:color w:val="333333"/>
          <w:sz w:val="28"/>
          <w:szCs w:val="28"/>
        </w:rPr>
        <w:t xml:space="preserve">Completers will earn 20 hours of PD that can be distributed over two fiscal years, through a combination of virtual webinars, independent activities, and a special project. </w:t>
      </w:r>
      <w:r w:rsidRPr="00995F47">
        <w:rPr>
          <w:rFonts w:asciiTheme="majorHAnsi" w:hAnsiTheme="majorHAnsi" w:cstheme="majorHAnsi"/>
          <w:sz w:val="28"/>
          <w:szCs w:val="24"/>
        </w:rPr>
        <w:t xml:space="preserve">Certificates and PD hours will be provided upon approval of submissions, as applicable. When all documentation has been received and approved, the credential of ABE/ASE Master Teacher will be issued. </w:t>
      </w:r>
    </w:p>
    <w:p w:rsidR="00995F47" w:rsidRDefault="00995F47" w:rsidP="00ED36DF">
      <w:pPr>
        <w:tabs>
          <w:tab w:val="left" w:pos="9540"/>
        </w:tabs>
        <w:ind w:right="270"/>
        <w:rPr>
          <w:rFonts w:cs="Arial"/>
          <w:color w:val="333333"/>
          <w:sz w:val="28"/>
          <w:szCs w:val="18"/>
          <w:shd w:val="clear" w:color="auto" w:fill="FFFFFF"/>
        </w:rPr>
      </w:pPr>
    </w:p>
    <w:tbl>
      <w:tblPr>
        <w:tblStyle w:val="TableGrid"/>
        <w:tblW w:w="0" w:type="auto"/>
        <w:tblInd w:w="360" w:type="dxa"/>
        <w:tblLook w:val="04A0" w:firstRow="1" w:lastRow="0" w:firstColumn="1" w:lastColumn="0" w:noHBand="0" w:noVBand="1"/>
      </w:tblPr>
      <w:tblGrid>
        <w:gridCol w:w="10430"/>
      </w:tblGrid>
      <w:tr w:rsidR="0073369D" w:rsidTr="00ED36DF">
        <w:tc>
          <w:tcPr>
            <w:tcW w:w="10430" w:type="dxa"/>
            <w:shd w:val="clear" w:color="auto" w:fill="D99594" w:themeFill="accent2" w:themeFillTint="99"/>
          </w:tcPr>
          <w:p w:rsidR="0061548D" w:rsidRDefault="004A7E7A" w:rsidP="00B92979">
            <w:pPr>
              <w:pBdr>
                <w:top w:val="none" w:sz="0" w:space="0" w:color="auto"/>
                <w:left w:val="none" w:sz="0" w:space="0" w:color="auto"/>
                <w:bottom w:val="none" w:sz="0" w:space="0" w:color="auto"/>
                <w:right w:val="none" w:sz="0" w:space="0" w:color="auto"/>
                <w:between w:val="none" w:sz="0" w:space="0" w:color="auto"/>
              </w:pBdr>
              <w:tabs>
                <w:tab w:val="left" w:pos="9540"/>
              </w:tabs>
              <w:ind w:right="270"/>
              <w:rPr>
                <w:b/>
                <w:sz w:val="36"/>
                <w:szCs w:val="36"/>
              </w:rPr>
            </w:pPr>
            <w:r w:rsidRPr="004A7E7A">
              <w:rPr>
                <w:b/>
                <w:sz w:val="36"/>
                <w:szCs w:val="36"/>
              </w:rPr>
              <w:t xml:space="preserve">ABE/ASE (LA or Math) </w:t>
            </w:r>
            <w:r w:rsidR="00026A3C">
              <w:rPr>
                <w:b/>
                <w:sz w:val="36"/>
                <w:szCs w:val="36"/>
              </w:rPr>
              <w:t>Master Teacher</w:t>
            </w:r>
            <w:r w:rsidR="0061548D">
              <w:rPr>
                <w:b/>
                <w:sz w:val="36"/>
                <w:szCs w:val="36"/>
              </w:rPr>
              <w:t xml:space="preserve"> </w:t>
            </w:r>
            <w:r w:rsidRPr="004A7E7A">
              <w:rPr>
                <w:b/>
                <w:sz w:val="36"/>
                <w:szCs w:val="36"/>
              </w:rPr>
              <w:t>Cohort Overview</w:t>
            </w:r>
          </w:p>
          <w:p w:rsidR="0061548D" w:rsidRPr="00416628" w:rsidRDefault="00FB59A3" w:rsidP="00416628">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tabs>
                <w:tab w:val="left" w:pos="9540"/>
              </w:tabs>
              <w:ind w:right="270"/>
              <w:rPr>
                <w:b/>
                <w:sz w:val="36"/>
                <w:szCs w:val="36"/>
              </w:rPr>
            </w:pPr>
            <w:r>
              <w:rPr>
                <w:b/>
                <w:sz w:val="28"/>
                <w:szCs w:val="28"/>
              </w:rPr>
              <w:t>Webinars</w:t>
            </w:r>
            <w:r w:rsidR="0061548D">
              <w:rPr>
                <w:b/>
                <w:sz w:val="28"/>
                <w:szCs w:val="28"/>
              </w:rPr>
              <w:t xml:space="preserve"> will be scheduled based on participant availability</w:t>
            </w:r>
          </w:p>
          <w:p w:rsidR="00416628" w:rsidRPr="00416628" w:rsidRDefault="00416628" w:rsidP="00416628">
            <w:pPr>
              <w:pStyle w:val="ListParagraph"/>
              <w:pBdr>
                <w:top w:val="none" w:sz="0" w:space="0" w:color="auto"/>
                <w:left w:val="none" w:sz="0" w:space="0" w:color="auto"/>
                <w:bottom w:val="none" w:sz="0" w:space="0" w:color="auto"/>
                <w:right w:val="none" w:sz="0" w:space="0" w:color="auto"/>
                <w:between w:val="none" w:sz="0" w:space="0" w:color="auto"/>
              </w:pBdr>
              <w:tabs>
                <w:tab w:val="left" w:pos="9540"/>
              </w:tabs>
              <w:ind w:right="270"/>
              <w:rPr>
                <w:b/>
                <w:sz w:val="36"/>
                <w:szCs w:val="36"/>
              </w:rPr>
            </w:pPr>
          </w:p>
        </w:tc>
      </w:tr>
      <w:tr w:rsidR="0073369D" w:rsidTr="0061548D">
        <w:trPr>
          <w:trHeight w:val="1502"/>
        </w:trPr>
        <w:tc>
          <w:tcPr>
            <w:tcW w:w="10430" w:type="dxa"/>
            <w:shd w:val="clear" w:color="auto" w:fill="F2DBDB" w:themeFill="accent2" w:themeFillTint="33"/>
          </w:tcPr>
          <w:p w:rsidR="00026A3C" w:rsidRDefault="00026A3C" w:rsidP="004A7E7A">
            <w:pPr>
              <w:rPr>
                <w:b/>
                <w:color w:val="333333"/>
                <w:sz w:val="28"/>
                <w:szCs w:val="28"/>
              </w:rPr>
            </w:pPr>
            <w:r>
              <w:rPr>
                <w:b/>
                <w:color w:val="333333"/>
                <w:sz w:val="28"/>
                <w:szCs w:val="28"/>
              </w:rPr>
              <w:t>January –</w:t>
            </w:r>
            <w:r w:rsidR="00FB59A3">
              <w:rPr>
                <w:b/>
                <w:color w:val="333333"/>
                <w:sz w:val="28"/>
                <w:szCs w:val="28"/>
              </w:rPr>
              <w:t xml:space="preserve"> </w:t>
            </w:r>
            <w:r>
              <w:rPr>
                <w:b/>
                <w:color w:val="333333"/>
                <w:sz w:val="28"/>
                <w:szCs w:val="28"/>
              </w:rPr>
              <w:t>April 202</w:t>
            </w:r>
            <w:r w:rsidR="00FB59A3">
              <w:rPr>
                <w:b/>
                <w:color w:val="333333"/>
                <w:sz w:val="28"/>
                <w:szCs w:val="28"/>
              </w:rPr>
              <w:t>2</w:t>
            </w:r>
            <w:r>
              <w:rPr>
                <w:b/>
                <w:color w:val="333333"/>
                <w:sz w:val="28"/>
                <w:szCs w:val="28"/>
              </w:rPr>
              <w:t xml:space="preserve"> </w:t>
            </w:r>
          </w:p>
          <w:p w:rsidR="00026A3C" w:rsidRPr="0061548D" w:rsidRDefault="00026A3C" w:rsidP="004A7E7A">
            <w:pPr>
              <w:rPr>
                <w:color w:val="333333"/>
                <w:sz w:val="28"/>
                <w:szCs w:val="28"/>
              </w:rPr>
            </w:pPr>
            <w:r>
              <w:rPr>
                <w:b/>
                <w:color w:val="333333"/>
                <w:sz w:val="28"/>
                <w:szCs w:val="28"/>
              </w:rPr>
              <w:t xml:space="preserve">             </w:t>
            </w:r>
            <w:r w:rsidRPr="0061548D">
              <w:rPr>
                <w:color w:val="333333"/>
                <w:sz w:val="28"/>
                <w:szCs w:val="28"/>
              </w:rPr>
              <w:t>Introductions</w:t>
            </w:r>
          </w:p>
          <w:p w:rsidR="00026A3C" w:rsidRPr="00026A3C" w:rsidRDefault="004A7E7A" w:rsidP="00026A3C">
            <w:pPr>
              <w:rPr>
                <w:color w:val="333333"/>
                <w:sz w:val="28"/>
                <w:szCs w:val="28"/>
              </w:rPr>
            </w:pPr>
            <w:r w:rsidRPr="00026A3C">
              <w:rPr>
                <w:color w:val="333333"/>
                <w:sz w:val="28"/>
                <w:szCs w:val="28"/>
              </w:rPr>
              <w:t xml:space="preserve">           </w:t>
            </w:r>
            <w:r w:rsidR="0061548D">
              <w:rPr>
                <w:color w:val="333333"/>
                <w:sz w:val="28"/>
                <w:szCs w:val="28"/>
              </w:rPr>
              <w:t xml:space="preserve"> 1 Virtual W</w:t>
            </w:r>
            <w:r w:rsidR="00026A3C" w:rsidRPr="00026A3C">
              <w:rPr>
                <w:color w:val="333333"/>
                <w:sz w:val="28"/>
                <w:szCs w:val="28"/>
              </w:rPr>
              <w:t>ebinar</w:t>
            </w:r>
            <w:bookmarkStart w:id="0" w:name="_GoBack"/>
            <w:bookmarkEnd w:id="0"/>
          </w:p>
          <w:p w:rsidR="00026A3C" w:rsidRPr="00026A3C" w:rsidRDefault="00026A3C" w:rsidP="00026A3C">
            <w:pPr>
              <w:rPr>
                <w:color w:val="333333"/>
                <w:sz w:val="28"/>
                <w:szCs w:val="28"/>
              </w:rPr>
            </w:pPr>
            <w:r w:rsidRPr="00026A3C">
              <w:rPr>
                <w:color w:val="333333"/>
                <w:sz w:val="28"/>
                <w:szCs w:val="28"/>
              </w:rPr>
              <w:t xml:space="preserve">            2 Independent Activities</w:t>
            </w:r>
          </w:p>
          <w:p w:rsidR="0073369D" w:rsidRDefault="0073369D" w:rsidP="004A7E7A">
            <w:pPr>
              <w:pBdr>
                <w:top w:val="none" w:sz="0" w:space="0" w:color="auto"/>
                <w:left w:val="none" w:sz="0" w:space="0" w:color="auto"/>
                <w:bottom w:val="none" w:sz="0" w:space="0" w:color="auto"/>
                <w:right w:val="none" w:sz="0" w:space="0" w:color="auto"/>
                <w:between w:val="none" w:sz="0" w:space="0" w:color="auto"/>
              </w:pBdr>
              <w:tabs>
                <w:tab w:val="left" w:pos="9540"/>
              </w:tabs>
              <w:ind w:right="270"/>
              <w:rPr>
                <w:rFonts w:cs="Arial"/>
                <w:color w:val="333333"/>
                <w:sz w:val="18"/>
                <w:szCs w:val="18"/>
                <w:shd w:val="clear" w:color="auto" w:fill="FFFFFF"/>
              </w:rPr>
            </w:pPr>
          </w:p>
        </w:tc>
      </w:tr>
      <w:tr w:rsidR="0073369D" w:rsidTr="00FB59A3">
        <w:trPr>
          <w:trHeight w:val="1277"/>
        </w:trPr>
        <w:tc>
          <w:tcPr>
            <w:tcW w:w="10430" w:type="dxa"/>
            <w:shd w:val="clear" w:color="auto" w:fill="F2DBDB" w:themeFill="accent2" w:themeFillTint="33"/>
          </w:tcPr>
          <w:p w:rsidR="004A7E7A" w:rsidRPr="004A7E7A" w:rsidRDefault="00026A3C" w:rsidP="004A7E7A">
            <w:pPr>
              <w:rPr>
                <w:b/>
                <w:color w:val="333333"/>
                <w:sz w:val="28"/>
                <w:szCs w:val="28"/>
              </w:rPr>
            </w:pPr>
            <w:r>
              <w:rPr>
                <w:b/>
                <w:color w:val="333333"/>
                <w:sz w:val="28"/>
                <w:szCs w:val="28"/>
              </w:rPr>
              <w:t>May</w:t>
            </w:r>
            <w:r w:rsidR="00FB59A3">
              <w:rPr>
                <w:b/>
                <w:color w:val="333333"/>
                <w:sz w:val="28"/>
                <w:szCs w:val="28"/>
              </w:rPr>
              <w:t xml:space="preserve"> –</w:t>
            </w:r>
            <w:r>
              <w:rPr>
                <w:b/>
                <w:color w:val="333333"/>
                <w:sz w:val="28"/>
                <w:szCs w:val="28"/>
              </w:rPr>
              <w:t xml:space="preserve"> September 202</w:t>
            </w:r>
            <w:r w:rsidR="00FB59A3">
              <w:rPr>
                <w:b/>
                <w:color w:val="333333"/>
                <w:sz w:val="28"/>
                <w:szCs w:val="28"/>
              </w:rPr>
              <w:t>2</w:t>
            </w:r>
            <w:r>
              <w:rPr>
                <w:b/>
                <w:color w:val="333333"/>
                <w:sz w:val="28"/>
                <w:szCs w:val="28"/>
              </w:rPr>
              <w:t xml:space="preserve"> </w:t>
            </w:r>
          </w:p>
          <w:p w:rsidR="0073369D" w:rsidRPr="00026A3C" w:rsidRDefault="00026A3C" w:rsidP="004A7E7A">
            <w:pPr>
              <w:pBdr>
                <w:top w:val="none" w:sz="0" w:space="0" w:color="auto"/>
                <w:left w:val="none" w:sz="0" w:space="0" w:color="auto"/>
                <w:bottom w:val="none" w:sz="0" w:space="0" w:color="auto"/>
                <w:right w:val="none" w:sz="0" w:space="0" w:color="auto"/>
                <w:between w:val="none" w:sz="0" w:space="0" w:color="auto"/>
              </w:pBdr>
              <w:tabs>
                <w:tab w:val="left" w:pos="9540"/>
              </w:tabs>
              <w:ind w:left="780" w:right="270" w:hanging="90"/>
              <w:rPr>
                <w:sz w:val="28"/>
                <w:szCs w:val="28"/>
              </w:rPr>
            </w:pPr>
            <w:r w:rsidRPr="00026A3C">
              <w:rPr>
                <w:sz w:val="28"/>
                <w:szCs w:val="28"/>
              </w:rPr>
              <w:t>1 Virtual Webinar</w:t>
            </w:r>
          </w:p>
          <w:p w:rsidR="00026A3C" w:rsidRDefault="00026A3C" w:rsidP="004A7E7A">
            <w:pPr>
              <w:pBdr>
                <w:top w:val="none" w:sz="0" w:space="0" w:color="auto"/>
                <w:left w:val="none" w:sz="0" w:space="0" w:color="auto"/>
                <w:bottom w:val="none" w:sz="0" w:space="0" w:color="auto"/>
                <w:right w:val="none" w:sz="0" w:space="0" w:color="auto"/>
                <w:between w:val="none" w:sz="0" w:space="0" w:color="auto"/>
              </w:pBdr>
              <w:tabs>
                <w:tab w:val="left" w:pos="9540"/>
              </w:tabs>
              <w:ind w:left="780" w:right="270" w:hanging="90"/>
              <w:rPr>
                <w:rFonts w:cs="Arial"/>
                <w:color w:val="333333"/>
                <w:sz w:val="18"/>
                <w:szCs w:val="18"/>
                <w:shd w:val="clear" w:color="auto" w:fill="FFFFFF"/>
              </w:rPr>
            </w:pPr>
            <w:r w:rsidRPr="00026A3C">
              <w:rPr>
                <w:sz w:val="28"/>
                <w:szCs w:val="28"/>
              </w:rPr>
              <w:t>2 Independent Activities</w:t>
            </w:r>
          </w:p>
        </w:tc>
      </w:tr>
      <w:tr w:rsidR="0073369D" w:rsidTr="00ED36DF">
        <w:trPr>
          <w:trHeight w:val="1340"/>
        </w:trPr>
        <w:tc>
          <w:tcPr>
            <w:tcW w:w="10430" w:type="dxa"/>
            <w:shd w:val="clear" w:color="auto" w:fill="F2DBDB" w:themeFill="accent2" w:themeFillTint="33"/>
          </w:tcPr>
          <w:p w:rsidR="00834210" w:rsidRPr="0061548D" w:rsidRDefault="00026A3C" w:rsidP="0061548D">
            <w:pPr>
              <w:pBdr>
                <w:top w:val="none" w:sz="0" w:space="0" w:color="auto"/>
                <w:left w:val="none" w:sz="0" w:space="0" w:color="auto"/>
                <w:bottom w:val="none" w:sz="0" w:space="0" w:color="auto"/>
                <w:right w:val="none" w:sz="0" w:space="0" w:color="auto"/>
                <w:between w:val="none" w:sz="0" w:space="0" w:color="auto"/>
              </w:pBdr>
              <w:tabs>
                <w:tab w:val="left" w:pos="9540"/>
              </w:tabs>
              <w:ind w:right="270"/>
              <w:rPr>
                <w:b/>
                <w:color w:val="C0504D" w:themeColor="accent2"/>
                <w:sz w:val="28"/>
                <w:szCs w:val="28"/>
              </w:rPr>
            </w:pPr>
            <w:r w:rsidRPr="0061548D">
              <w:rPr>
                <w:b/>
                <w:color w:val="1D1B11" w:themeColor="background2" w:themeShade="1A"/>
                <w:sz w:val="28"/>
                <w:szCs w:val="28"/>
              </w:rPr>
              <w:t>October</w:t>
            </w:r>
            <w:r w:rsidR="00FB59A3">
              <w:rPr>
                <w:b/>
                <w:color w:val="1D1B11" w:themeColor="background2" w:themeShade="1A"/>
                <w:sz w:val="28"/>
                <w:szCs w:val="28"/>
              </w:rPr>
              <w:t xml:space="preserve"> </w:t>
            </w:r>
            <w:r w:rsidR="00FB59A3">
              <w:rPr>
                <w:b/>
                <w:color w:val="333333"/>
                <w:sz w:val="28"/>
                <w:szCs w:val="28"/>
              </w:rPr>
              <w:t xml:space="preserve">– </w:t>
            </w:r>
            <w:r w:rsidRPr="0061548D">
              <w:rPr>
                <w:b/>
                <w:color w:val="1D1B11" w:themeColor="background2" w:themeShade="1A"/>
                <w:sz w:val="28"/>
                <w:szCs w:val="28"/>
              </w:rPr>
              <w:t>December 202</w:t>
            </w:r>
            <w:r w:rsidR="00FB59A3">
              <w:rPr>
                <w:b/>
                <w:color w:val="1D1B11" w:themeColor="background2" w:themeShade="1A"/>
                <w:sz w:val="28"/>
                <w:szCs w:val="28"/>
              </w:rPr>
              <w:t>2</w:t>
            </w:r>
          </w:p>
          <w:p w:rsidR="004A7E7A" w:rsidRDefault="00026A3C" w:rsidP="0061548D">
            <w:pPr>
              <w:pBdr>
                <w:top w:val="none" w:sz="0" w:space="0" w:color="auto"/>
                <w:left w:val="none" w:sz="0" w:space="0" w:color="auto"/>
                <w:bottom w:val="none" w:sz="0" w:space="0" w:color="auto"/>
                <w:right w:val="none" w:sz="0" w:space="0" w:color="auto"/>
                <w:between w:val="none" w:sz="0" w:space="0" w:color="auto"/>
              </w:pBdr>
              <w:tabs>
                <w:tab w:val="left" w:pos="9540"/>
              </w:tabs>
              <w:ind w:right="270" w:firstLine="690"/>
              <w:rPr>
                <w:color w:val="auto"/>
                <w:sz w:val="28"/>
                <w:szCs w:val="28"/>
              </w:rPr>
            </w:pPr>
            <w:r>
              <w:rPr>
                <w:color w:val="auto"/>
                <w:sz w:val="28"/>
                <w:szCs w:val="28"/>
              </w:rPr>
              <w:t>Completion of Special Project</w:t>
            </w:r>
          </w:p>
          <w:p w:rsidR="00026A3C" w:rsidRPr="004A7E7A" w:rsidRDefault="00026A3C" w:rsidP="0061548D">
            <w:pPr>
              <w:pBdr>
                <w:top w:val="none" w:sz="0" w:space="0" w:color="auto"/>
                <w:left w:val="none" w:sz="0" w:space="0" w:color="auto"/>
                <w:bottom w:val="none" w:sz="0" w:space="0" w:color="auto"/>
                <w:right w:val="none" w:sz="0" w:space="0" w:color="auto"/>
                <w:between w:val="none" w:sz="0" w:space="0" w:color="auto"/>
              </w:pBdr>
              <w:tabs>
                <w:tab w:val="left" w:pos="9540"/>
              </w:tabs>
              <w:ind w:right="270" w:firstLine="690"/>
              <w:rPr>
                <w:color w:val="auto"/>
                <w:sz w:val="28"/>
                <w:szCs w:val="28"/>
              </w:rPr>
            </w:pPr>
            <w:r>
              <w:rPr>
                <w:color w:val="auto"/>
                <w:sz w:val="28"/>
                <w:szCs w:val="28"/>
              </w:rPr>
              <w:t>1 Virtual Webinar (includes presentation of project)</w:t>
            </w:r>
          </w:p>
        </w:tc>
      </w:tr>
      <w:tr w:rsidR="0073369D" w:rsidTr="00ED36DF">
        <w:trPr>
          <w:trHeight w:val="620"/>
        </w:trPr>
        <w:tc>
          <w:tcPr>
            <w:tcW w:w="10430" w:type="dxa"/>
            <w:shd w:val="clear" w:color="auto" w:fill="D99594" w:themeFill="accent2" w:themeFillTint="99"/>
          </w:tcPr>
          <w:p w:rsidR="0073369D" w:rsidRPr="004A7E7A" w:rsidRDefault="00026A3C" w:rsidP="00B92979">
            <w:pPr>
              <w:pBdr>
                <w:top w:val="none" w:sz="0" w:space="0" w:color="auto"/>
                <w:left w:val="none" w:sz="0" w:space="0" w:color="auto"/>
                <w:bottom w:val="none" w:sz="0" w:space="0" w:color="auto"/>
                <w:right w:val="none" w:sz="0" w:space="0" w:color="auto"/>
                <w:between w:val="none" w:sz="0" w:space="0" w:color="auto"/>
              </w:pBdr>
              <w:tabs>
                <w:tab w:val="left" w:pos="9540"/>
              </w:tabs>
              <w:ind w:right="270"/>
              <w:rPr>
                <w:rFonts w:cs="Arial"/>
                <w:b/>
                <w:color w:val="auto"/>
                <w:sz w:val="18"/>
                <w:szCs w:val="18"/>
                <w:shd w:val="clear" w:color="auto" w:fill="FFFFFF"/>
              </w:rPr>
            </w:pPr>
            <w:r>
              <w:rPr>
                <w:b/>
                <w:color w:val="auto"/>
                <w:sz w:val="28"/>
                <w:szCs w:val="28"/>
              </w:rPr>
              <w:t>Total of 20</w:t>
            </w:r>
            <w:r w:rsidR="004A7E7A">
              <w:rPr>
                <w:b/>
                <w:color w:val="auto"/>
                <w:sz w:val="28"/>
                <w:szCs w:val="28"/>
              </w:rPr>
              <w:t xml:space="preserve"> professional development hours</w:t>
            </w:r>
          </w:p>
        </w:tc>
      </w:tr>
    </w:tbl>
    <w:p w:rsidR="00ED36DF" w:rsidRDefault="00ED36DF" w:rsidP="00ED36DF">
      <w:pPr>
        <w:pStyle w:val="NormalWeb"/>
        <w:shd w:val="clear" w:color="auto" w:fill="FFFFFF"/>
        <w:spacing w:before="180" w:beforeAutospacing="0" w:after="180" w:afterAutospacing="0"/>
        <w:rPr>
          <w:rFonts w:asciiTheme="majorHAnsi" w:hAnsiTheme="majorHAnsi" w:cstheme="majorHAnsi"/>
          <w:color w:val="2D3B45"/>
          <w:sz w:val="28"/>
          <w:szCs w:val="28"/>
        </w:rPr>
      </w:pPr>
    </w:p>
    <w:p w:rsidR="00C22145" w:rsidRPr="004A4D23" w:rsidRDefault="00C22145"/>
    <w:sectPr w:rsidR="00C22145" w:rsidRPr="004A4D23" w:rsidSect="007D5274">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91044"/>
    <w:multiLevelType w:val="hybridMultilevel"/>
    <w:tmpl w:val="4264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3424E3"/>
    <w:multiLevelType w:val="multilevel"/>
    <w:tmpl w:val="B8622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67B71"/>
    <w:multiLevelType w:val="hybridMultilevel"/>
    <w:tmpl w:val="E9FC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75"/>
    <w:rsid w:val="000175A8"/>
    <w:rsid w:val="00026A3C"/>
    <w:rsid w:val="000C2A4C"/>
    <w:rsid w:val="00100CF3"/>
    <w:rsid w:val="0013760F"/>
    <w:rsid w:val="001B49DC"/>
    <w:rsid w:val="00212869"/>
    <w:rsid w:val="0024632B"/>
    <w:rsid w:val="00311CBD"/>
    <w:rsid w:val="003410FC"/>
    <w:rsid w:val="0038256A"/>
    <w:rsid w:val="00391864"/>
    <w:rsid w:val="00412A5A"/>
    <w:rsid w:val="00416628"/>
    <w:rsid w:val="004A4D23"/>
    <w:rsid w:val="004A7E7A"/>
    <w:rsid w:val="00551120"/>
    <w:rsid w:val="0060464B"/>
    <w:rsid w:val="0061548D"/>
    <w:rsid w:val="00697775"/>
    <w:rsid w:val="006B41FF"/>
    <w:rsid w:val="006C1117"/>
    <w:rsid w:val="00724666"/>
    <w:rsid w:val="0073369D"/>
    <w:rsid w:val="007A3524"/>
    <w:rsid w:val="007D5274"/>
    <w:rsid w:val="00834210"/>
    <w:rsid w:val="009158CE"/>
    <w:rsid w:val="00933000"/>
    <w:rsid w:val="009516AA"/>
    <w:rsid w:val="00980162"/>
    <w:rsid w:val="009917EC"/>
    <w:rsid w:val="00995F47"/>
    <w:rsid w:val="009B00FF"/>
    <w:rsid w:val="009D5397"/>
    <w:rsid w:val="00A63B7A"/>
    <w:rsid w:val="00A94C4C"/>
    <w:rsid w:val="00AD1320"/>
    <w:rsid w:val="00AD2827"/>
    <w:rsid w:val="00AE2426"/>
    <w:rsid w:val="00AF1DB2"/>
    <w:rsid w:val="00B270A3"/>
    <w:rsid w:val="00B273F9"/>
    <w:rsid w:val="00B3492D"/>
    <w:rsid w:val="00B713CB"/>
    <w:rsid w:val="00B92979"/>
    <w:rsid w:val="00BA6FB7"/>
    <w:rsid w:val="00BC1D3B"/>
    <w:rsid w:val="00BC2BD2"/>
    <w:rsid w:val="00C17E65"/>
    <w:rsid w:val="00C22145"/>
    <w:rsid w:val="00C6689D"/>
    <w:rsid w:val="00C67D9B"/>
    <w:rsid w:val="00CD24C9"/>
    <w:rsid w:val="00DE5334"/>
    <w:rsid w:val="00ED36DF"/>
    <w:rsid w:val="00FA312F"/>
    <w:rsid w:val="00FB59A3"/>
    <w:rsid w:val="00FE1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8247"/>
  <w15:docId w15:val="{FFCC1D53-CC5D-4CCE-9684-B42256684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9D5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397"/>
    <w:rPr>
      <w:rFonts w:ascii="Segoe UI" w:hAnsi="Segoe UI" w:cs="Segoe UI"/>
      <w:sz w:val="18"/>
      <w:szCs w:val="18"/>
    </w:rPr>
  </w:style>
  <w:style w:type="table" w:styleId="TableGrid">
    <w:name w:val="Table Grid"/>
    <w:basedOn w:val="TableNormal"/>
    <w:uiPriority w:val="39"/>
    <w:rsid w:val="00C2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92979"/>
    <w:rPr>
      <w:color w:val="0000FF"/>
      <w:u w:val="single"/>
    </w:rPr>
  </w:style>
  <w:style w:type="paragraph" w:styleId="Header">
    <w:name w:val="header"/>
    <w:basedOn w:val="Normal"/>
    <w:link w:val="HeaderChar"/>
    <w:uiPriority w:val="99"/>
    <w:unhideWhenUsed/>
    <w:rsid w:val="00B92979"/>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B92979"/>
    <w:rPr>
      <w:rFonts w:asciiTheme="minorHAnsi" w:eastAsiaTheme="minorHAnsi" w:hAnsiTheme="minorHAnsi" w:cstheme="minorBidi"/>
      <w:color w:val="auto"/>
    </w:rPr>
  </w:style>
  <w:style w:type="table" w:styleId="GridTable4-Accent6">
    <w:name w:val="Grid Table 4 Accent 6"/>
    <w:basedOn w:val="TableNormal"/>
    <w:uiPriority w:val="49"/>
    <w:rsid w:val="001B49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semiHidden/>
    <w:unhideWhenUsed/>
    <w:rsid w:val="00ED36D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ED36DF"/>
    <w:rPr>
      <w:i/>
      <w:iCs/>
    </w:rPr>
  </w:style>
  <w:style w:type="character" w:styleId="Strong">
    <w:name w:val="Strong"/>
    <w:basedOn w:val="DefaultParagraphFont"/>
    <w:uiPriority w:val="22"/>
    <w:qFormat/>
    <w:rsid w:val="00ED36DF"/>
    <w:rPr>
      <w:b/>
      <w:bCs/>
    </w:rPr>
  </w:style>
  <w:style w:type="paragraph" w:styleId="ListParagraph">
    <w:name w:val="List Paragraph"/>
    <w:basedOn w:val="Normal"/>
    <w:uiPriority w:val="34"/>
    <w:qFormat/>
    <w:rsid w:val="0061548D"/>
    <w:pPr>
      <w:ind w:left="720"/>
      <w:contextualSpacing/>
    </w:pPr>
  </w:style>
  <w:style w:type="paragraph" w:styleId="NoSpacing">
    <w:name w:val="No Spacing"/>
    <w:uiPriority w:val="1"/>
    <w:qFormat/>
    <w:rsid w:val="00995F47"/>
    <w:pPr>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74933">
      <w:bodyDiv w:val="1"/>
      <w:marLeft w:val="0"/>
      <w:marRight w:val="0"/>
      <w:marTop w:val="0"/>
      <w:marBottom w:val="0"/>
      <w:divBdr>
        <w:top w:val="none" w:sz="0" w:space="0" w:color="auto"/>
        <w:left w:val="none" w:sz="0" w:space="0" w:color="auto"/>
        <w:bottom w:val="none" w:sz="0" w:space="0" w:color="auto"/>
        <w:right w:val="none" w:sz="0" w:space="0" w:color="auto"/>
      </w:divBdr>
    </w:div>
    <w:div w:id="1218972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Fornaciari</dc:creator>
  <cp:lastModifiedBy>Anita J Kerr</cp:lastModifiedBy>
  <cp:revision>3</cp:revision>
  <cp:lastPrinted>2018-05-10T17:01:00Z</cp:lastPrinted>
  <dcterms:created xsi:type="dcterms:W3CDTF">2021-11-15T18:24:00Z</dcterms:created>
  <dcterms:modified xsi:type="dcterms:W3CDTF">2021-11-16T15:43:00Z</dcterms:modified>
</cp:coreProperties>
</file>